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D45ABB">
        <w:rPr>
          <w:b/>
          <w:sz w:val="36"/>
          <w:szCs w:val="36"/>
        </w:rPr>
        <w:t xml:space="preserve"> - _</w:t>
      </w:r>
      <w:r w:rsidR="00497E0D">
        <w:rPr>
          <w:b/>
          <w:sz w:val="36"/>
          <w:szCs w:val="36"/>
        </w:rPr>
        <w:t>17</w:t>
      </w:r>
      <w:r w:rsidR="00497E0D" w:rsidRPr="00497E0D">
        <w:rPr>
          <w:b/>
          <w:sz w:val="36"/>
          <w:szCs w:val="36"/>
          <w:vertAlign w:val="superscript"/>
        </w:rPr>
        <w:t>th</w:t>
      </w:r>
      <w:r w:rsidR="00497E0D">
        <w:rPr>
          <w:b/>
          <w:sz w:val="36"/>
          <w:szCs w:val="36"/>
        </w:rPr>
        <w:t xml:space="preserve"> </w:t>
      </w:r>
      <w:r w:rsidR="00B35864">
        <w:rPr>
          <w:b/>
          <w:sz w:val="36"/>
          <w:szCs w:val="36"/>
        </w:rPr>
        <w:t xml:space="preserve">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602392">
            <w:pPr>
              <w:rPr>
                <w:sz w:val="40"/>
                <w:szCs w:val="40"/>
              </w:rPr>
            </w:pPr>
            <w:r>
              <w:rPr>
                <w:sz w:val="40"/>
                <w:szCs w:val="40"/>
              </w:rPr>
              <w:t>therefore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602392" w:rsidP="00614B0A">
            <w:pPr>
              <w:rPr>
                <w:sz w:val="40"/>
                <w:szCs w:val="40"/>
              </w:rPr>
            </w:pPr>
            <w:r>
              <w:rPr>
                <w:sz w:val="40"/>
                <w:szCs w:val="40"/>
              </w:rPr>
              <w:t>though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602392">
            <w:pPr>
              <w:rPr>
                <w:sz w:val="40"/>
                <w:szCs w:val="40"/>
              </w:rPr>
            </w:pPr>
            <w:r>
              <w:rPr>
                <w:sz w:val="40"/>
                <w:szCs w:val="40"/>
              </w:rPr>
              <w:t>thought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602392">
            <w:pPr>
              <w:rPr>
                <w:sz w:val="40"/>
                <w:szCs w:val="40"/>
              </w:rPr>
            </w:pPr>
            <w:r>
              <w:rPr>
                <w:sz w:val="40"/>
                <w:szCs w:val="40"/>
              </w:rPr>
              <w:t>through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602392">
            <w:pPr>
              <w:rPr>
                <w:sz w:val="40"/>
                <w:szCs w:val="40"/>
              </w:rPr>
            </w:pPr>
            <w:r>
              <w:rPr>
                <w:sz w:val="40"/>
                <w:szCs w:val="40"/>
              </w:rPr>
              <w:t>various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602392">
            <w:pPr>
              <w:rPr>
                <w:sz w:val="40"/>
                <w:szCs w:val="40"/>
              </w:rPr>
            </w:pPr>
            <w:r>
              <w:rPr>
                <w:sz w:val="40"/>
                <w:szCs w:val="40"/>
              </w:rPr>
              <w:t>accidentally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F672A"/>
    <w:rsid w:val="00497E0D"/>
    <w:rsid w:val="00602392"/>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2E69"/>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57A63977-CC4F-4F9E-9FB2-04B9C8440BAB}"/>
</file>

<file path=customXml/itemProps2.xml><?xml version="1.0" encoding="utf-8"?>
<ds:datastoreItem xmlns:ds="http://schemas.openxmlformats.org/officeDocument/2006/customXml" ds:itemID="{97284E3E-D7BE-4C5F-A123-A1AABEE7D9F0}"/>
</file>

<file path=customXml/itemProps3.xml><?xml version="1.0" encoding="utf-8"?>
<ds:datastoreItem xmlns:ds="http://schemas.openxmlformats.org/officeDocument/2006/customXml" ds:itemID="{F324F680-FF0D-4F65-A2B6-A9E7E38ECD3D}"/>
</file>

<file path=docProps/app.xml><?xml version="1.0" encoding="utf-8"?>
<Properties xmlns="http://schemas.openxmlformats.org/officeDocument/2006/extended-properties" xmlns:vt="http://schemas.openxmlformats.org/officeDocument/2006/docPropsVTypes">
  <Template>A5CAC74E</Template>
  <TotalTime>3</TotalTime>
  <Pages>2</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2020-03-18T11:31:00Z</dcterms:created>
  <dcterms:modified xsi:type="dcterms:W3CDTF">2020-03-18T11:33:00Z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